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1A4CB7B"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22642F">
        <w:rPr>
          <w:rFonts w:cs="B Mitra" w:hint="cs"/>
          <w:b/>
          <w:bCs/>
          <w:sz w:val="32"/>
          <w:szCs w:val="32"/>
          <w:rtl/>
          <w:lang w:bidi="fa-IR"/>
        </w:rPr>
        <w:t>7</w:t>
      </w:r>
      <w:r w:rsidR="00B76B3C">
        <w:rPr>
          <w:rFonts w:cs="B Mitra" w:hint="cs"/>
          <w:b/>
          <w:bCs/>
          <w:sz w:val="32"/>
          <w:szCs w:val="32"/>
          <w:rtl/>
          <w:lang w:bidi="fa-IR"/>
        </w:rPr>
        <w:t>4</w:t>
      </w:r>
    </w:p>
    <w:p w14:paraId="53A5FF97" w14:textId="3D8A3FE9" w:rsidR="00B76B3C" w:rsidRDefault="00B76B3C" w:rsidP="00B76B3C">
      <w:pPr>
        <w:widowControl w:val="0"/>
        <w:bidi/>
        <w:spacing w:after="0" w:line="254" w:lineRule="auto"/>
        <w:ind w:firstLine="284"/>
        <w:jc w:val="both"/>
        <w:rPr>
          <w:rFonts w:ascii="Traditional Arabic" w:hAnsi="Traditional Arabic" w:cs="Abz-2 (Badr)"/>
          <w:sz w:val="28"/>
          <w:szCs w:val="28"/>
          <w:rtl/>
          <w:lang w:bidi="fa-IR"/>
        </w:rPr>
      </w:pPr>
      <w:bookmarkStart w:id="0" w:name="_Hlk156555433"/>
      <w:r>
        <w:rPr>
          <w:rFonts w:ascii="Traditional Arabic" w:hAnsi="Traditional Arabic" w:cs="Abz-2 (Badr)" w:hint="cs"/>
          <w:sz w:val="28"/>
          <w:szCs w:val="28"/>
          <w:rtl/>
          <w:lang w:bidi="fa-IR"/>
        </w:rPr>
        <w:t>بر فرمايشات شهيد ثانی که جلسه قبل مطرح کرديم دو اشکال وارد است:</w:t>
      </w:r>
    </w:p>
    <w:p w14:paraId="224B13BC" w14:textId="77777777" w:rsidR="00B76B3C" w:rsidRPr="00006D08" w:rsidRDefault="00B76B3C" w:rsidP="00B76B3C">
      <w:pPr>
        <w:widowControl w:val="0"/>
        <w:bidi/>
        <w:spacing w:after="0" w:line="254" w:lineRule="auto"/>
        <w:ind w:firstLine="284"/>
        <w:jc w:val="both"/>
        <w:rPr>
          <w:rFonts w:ascii="Traditional Arabic" w:hAnsi="Traditional Arabic" w:cs="Abz-2 (Badr)"/>
          <w:spacing w:val="-2"/>
          <w:sz w:val="28"/>
          <w:szCs w:val="28"/>
          <w:rtl/>
          <w:lang w:bidi="fa-IR"/>
        </w:rPr>
      </w:pPr>
      <w:r w:rsidRPr="00006D08">
        <w:rPr>
          <w:rFonts w:ascii="Traditional Arabic" w:hAnsi="Traditional Arabic" w:cs="Abz-2 (Badr)" w:hint="cs"/>
          <w:spacing w:val="-2"/>
          <w:sz w:val="28"/>
          <w:szCs w:val="28"/>
          <w:rtl/>
          <w:lang w:bidi="fa-IR"/>
        </w:rPr>
        <w:t>اولاً: عدم اعتبار اصل در تعيين مدعی و منکر، متوقف بر نفی احتمالات مذکور در کلمات ايشان نيست، بلکه چنانچه آن دو احتمال مخالف با ظاهر حال باشند نيز بر اساس ظاهر حال مدعی و منکر تعيين می</w:t>
      </w:r>
      <w:r w:rsidRPr="00006D08">
        <w:rPr>
          <w:rFonts w:ascii="Traditional Arabic" w:hAnsi="Traditional Arabic" w:cs="Abz-2 (Badr)"/>
          <w:spacing w:val="-2"/>
          <w:sz w:val="28"/>
          <w:szCs w:val="28"/>
          <w:rtl/>
          <w:lang w:bidi="fa-IR"/>
        </w:rPr>
        <w:softHyphen/>
      </w:r>
      <w:r w:rsidRPr="00006D08">
        <w:rPr>
          <w:rFonts w:ascii="Traditional Arabic" w:hAnsi="Traditional Arabic" w:cs="Abz-2 (Badr)" w:hint="cs"/>
          <w:spacing w:val="-2"/>
          <w:sz w:val="28"/>
          <w:szCs w:val="28"/>
          <w:rtl/>
          <w:lang w:bidi="fa-IR"/>
        </w:rPr>
        <w:t>شود و اعتنايی به اصل نمی</w:t>
      </w:r>
      <w:r w:rsidRPr="00006D08">
        <w:rPr>
          <w:rFonts w:ascii="Traditional Arabic" w:hAnsi="Traditional Arabic" w:cs="Abz-2 (Badr)"/>
          <w:spacing w:val="-2"/>
          <w:sz w:val="28"/>
          <w:szCs w:val="28"/>
          <w:rtl/>
          <w:lang w:bidi="fa-IR"/>
        </w:rPr>
        <w:softHyphen/>
      </w:r>
      <w:r w:rsidRPr="00006D08">
        <w:rPr>
          <w:rFonts w:ascii="Traditional Arabic" w:hAnsi="Traditional Arabic" w:cs="Abz-2 (Badr)" w:hint="cs"/>
          <w:spacing w:val="-2"/>
          <w:sz w:val="28"/>
          <w:szCs w:val="28"/>
          <w:rtl/>
          <w:lang w:bidi="fa-IR"/>
        </w:rPr>
        <w:t>شود.</w:t>
      </w:r>
    </w:p>
    <w:p w14:paraId="5E8BAEE5" w14:textId="71FACB7A" w:rsidR="00E368D7" w:rsidRDefault="00B76B3C" w:rsidP="00B76B3C">
      <w:pPr>
        <w:widowControl w:val="0"/>
        <w:bidi/>
        <w:spacing w:after="0" w:line="254" w:lineRule="auto"/>
        <w:ind w:firstLine="284"/>
        <w:jc w:val="both"/>
        <w:rPr>
          <w:rFonts w:ascii="Traditional Arabic" w:hAnsi="Traditional Arabic" w:cs="Abz-2 (Badr)"/>
          <w:sz w:val="28"/>
          <w:szCs w:val="28"/>
          <w:rtl/>
          <w:lang w:bidi="fa-IR"/>
        </w:rPr>
      </w:pPr>
      <w:bookmarkStart w:id="1" w:name="_Hlk156818033"/>
      <w:r>
        <w:rPr>
          <w:rFonts w:ascii="Traditional Arabic" w:hAnsi="Traditional Arabic" w:cs="Abz-2 (Badr)" w:hint="cs"/>
          <w:sz w:val="28"/>
          <w:szCs w:val="28"/>
          <w:rtl/>
          <w:lang w:bidi="fa-IR"/>
        </w:rPr>
        <w:t xml:space="preserve">ثانياً: </w:t>
      </w:r>
      <w:r w:rsidR="00E368D7">
        <w:rPr>
          <w:rFonts w:ascii="Traditional Arabic" w:hAnsi="Traditional Arabic" w:cs="Abz-2 (Badr)" w:hint="cs"/>
          <w:sz w:val="28"/>
          <w:szCs w:val="28"/>
          <w:rtl/>
          <w:lang w:bidi="fa-IR"/>
        </w:rPr>
        <w:t>فرض مسأله اين است که زوجه مدعی استحقاق مهر و زوج منکر آن است و هيچ يک از آنان ادعايی در خصوص وجود مهر المسمی يا عدم آن ندارند. بنابر اين حکم به ثبوت احکام تفويض بضع قبل از دخول و حکم به ثبوت مهر المثل بعد از دخول، وجهی ندارد، زيرا حاکم بايد در مورد چيزی حکم کند که محل خلاف طرفين نزاع است و چنين چيزی محل خلاف نيست، بلکه نزاع در اين است که آيا بالفعل دفع مال به زوجه توسط زوج از باب مهر واجب است يا خير؟</w:t>
      </w:r>
    </w:p>
    <w:p w14:paraId="352A2F19" w14:textId="35FEC736" w:rsidR="00E368D7" w:rsidRDefault="00E368D7" w:rsidP="00E368D7">
      <w:pPr>
        <w:widowControl w:val="0"/>
        <w:bidi/>
        <w:spacing w:after="0" w:line="254"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به عبارت ديگر اصل عدم تسميه فقط سبب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شود که زوجه قبل از دخول مدعی شده و قول زوج مقدم گردد، اما اين که به واسطه جريان اين اصل ثابت شود که احکام تفويض جاری است، مدعای صحيحی نيست، چون طرفين نزاع شکی در مدعای خود ندارند تا تمسک به اصل کنند و توسل حاکم به اصل نيز فقط در خصوص تعيين مدعی و منکر و جريان قواعد قضاست و حاکم نمی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تواند به مقتضای اصل حکم به چيزی کند که طرفين نزاع در خصوص آن ادعايی ندارند</w:t>
      </w:r>
      <w:r w:rsidR="005A2379">
        <w:rPr>
          <w:rFonts w:ascii="Traditional Arabic" w:hAnsi="Traditional Arabic" w:cs="Abz-2 (Badr)" w:hint="cs"/>
          <w:sz w:val="28"/>
          <w:szCs w:val="28"/>
          <w:rtl/>
          <w:lang w:bidi="fa-IR"/>
        </w:rPr>
        <w:t>.</w:t>
      </w:r>
    </w:p>
    <w:p w14:paraId="0102ADE2" w14:textId="756F4320" w:rsidR="005A2379" w:rsidRDefault="005A2379" w:rsidP="005A2379">
      <w:pPr>
        <w:widowControl w:val="0"/>
        <w:bidi/>
        <w:spacing w:after="0" w:line="254"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 xml:space="preserve">اگر گفته شود: همان گونه که حکم قاضی حجيت و اعتبار ظاهری دارد، لوازم آن نيز به همين ترتيب معتبر هستند. </w:t>
      </w:r>
      <w:r>
        <w:rPr>
          <w:rFonts w:ascii="Traditional Arabic" w:hAnsi="Traditional Arabic" w:cs="Abz-2 (Badr)" w:hint="cs"/>
          <w:sz w:val="28"/>
          <w:szCs w:val="28"/>
          <w:rtl/>
          <w:lang w:bidi="fa-IR"/>
        </w:rPr>
        <w:lastRenderedPageBreak/>
        <w:t>بنابر اين چون لازمه حکم به عدم استحقاق زوجه برای مهر قبل از دخول، تفويض است و لازمه استحقاق او برای مهر بعد از دخول، ثبوت مهر المثل است، به همين جهت شهيد ثانی قائل به حکم به مقتضای تفويض قبل از دخول  وحکم به مهر المثل بعد از دخول شده است.</w:t>
      </w:r>
    </w:p>
    <w:p w14:paraId="66AF9DC4" w14:textId="4D4E9D9B" w:rsidR="005A2379" w:rsidRDefault="005A2379" w:rsidP="005A2379">
      <w:pPr>
        <w:widowControl w:val="0"/>
        <w:bidi/>
        <w:spacing w:after="0" w:line="254"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پاسخ اين است که اگر هم وجود چنين ملازمه</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ای را بپذيريم، بايد گفت که قول زوج در فرض اول و قول زوجه در فرض دوم مقدم است و در صورت اثبات عدم استحقاق زوجه در فرض اول و استحقاق او در فرض دوم، لازمه آن ثبوت احکام تفويض در فرض اول و ثبوت مهر المثل در فرض دوم است، نه اين که حاکم حکم به چنين چيزی کند.</w:t>
      </w:r>
    </w:p>
    <w:p w14:paraId="326BE51B" w14:textId="066F53FC" w:rsidR="005A2379" w:rsidRDefault="005A2379" w:rsidP="005A2379">
      <w:pPr>
        <w:widowControl w:val="0"/>
        <w:bidi/>
        <w:spacing w:after="0" w:line="254"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مضافاً بر اين که چنين تلازمی نيز برقرار نيست، چون عدم استحقاق زوجه برای مهر در فرض اول ملازمه</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 xml:space="preserve">ای با </w:t>
      </w:r>
      <w:r w:rsidR="00175F2B">
        <w:rPr>
          <w:rFonts w:ascii="Traditional Arabic" w:hAnsi="Traditional Arabic" w:cs="Abz-2 (Badr)" w:hint="cs"/>
          <w:sz w:val="28"/>
          <w:szCs w:val="28"/>
          <w:rtl/>
          <w:lang w:bidi="fa-IR"/>
        </w:rPr>
        <w:t>تفويض ندارد، بلکه چه بسا مهر المسمی در عقد ذکر شده و سپس توسط زوج ادا شده و يا اين که زوجه ذمه زوج را ابراء کرده باشد. همچنان که ثبوت استحقاق زوجه برای مهر در فرض دوم اعم از اين است که مهر المثل برای وی به واسطه دخول ثابت شود، چون ممکن است که عقد دارای مهر المسمی بوده باشد.</w:t>
      </w:r>
    </w:p>
    <w:p w14:paraId="397E038B" w14:textId="537408B0" w:rsidR="00175F2B" w:rsidRDefault="00175F2B" w:rsidP="00175F2B">
      <w:pPr>
        <w:widowControl w:val="0"/>
        <w:bidi/>
        <w:spacing w:after="0" w:line="254"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گفته نشود که اصل عدم تسميه احتمال ذکر مهر را در ضمن عقد منتفی کرده و در نتيجه لازمه عدم استحقاق زوجه برای مهر در فرض اول و استحقاق او برای مهر در فرض دوم بجز همان مطلبی که شهيد ثانی بيان کرد نخواهد بود؛ زيرا همان گونه که گفتيم جريان اصل توسط حاکم فقط برای تعيين مدعی و منکر است و حاکم نمی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تواند اخذ به اصل کرده و سپس طرفين نزاع را الزام به رعايت مقتضای اصلی کند که خود آن را به جهت شک جاری کرده است.</w:t>
      </w:r>
    </w:p>
    <w:p w14:paraId="47818CFF" w14:textId="46C51238" w:rsidR="00B76B3C" w:rsidRPr="00514290" w:rsidRDefault="00175F2B" w:rsidP="00936F90">
      <w:pPr>
        <w:widowControl w:val="0"/>
        <w:bidi/>
        <w:spacing w:after="0" w:line="254" w:lineRule="auto"/>
        <w:ind w:firstLine="284"/>
        <w:jc w:val="both"/>
        <w:rPr>
          <w:rFonts w:ascii="Noor_Nazli" w:eastAsia="Times New Roman" w:hAnsi="Noor_Nazli" w:cs="Noor_Nazli"/>
          <w:sz w:val="36"/>
          <w:szCs w:val="36"/>
          <w:rtl/>
          <w:lang w:bidi="fa-IR"/>
        </w:rPr>
      </w:pPr>
      <w:r>
        <w:rPr>
          <w:rFonts w:ascii="Traditional Arabic" w:hAnsi="Traditional Arabic" w:cs="Abz-2 (Badr)" w:hint="cs"/>
          <w:sz w:val="28"/>
          <w:szCs w:val="28"/>
          <w:rtl/>
          <w:lang w:bidi="fa-IR"/>
        </w:rPr>
        <w:t xml:space="preserve">در نتيجه اگر بعد از اين که حاکم حکم به عدم استحقاق زوجه برای مهر نمود، زوجه </w:t>
      </w:r>
      <w:r w:rsidR="00FB58B9">
        <w:rPr>
          <w:rFonts w:ascii="Traditional Arabic" w:hAnsi="Traditional Arabic" w:cs="Abz-2 (Badr)" w:hint="cs"/>
          <w:sz w:val="28"/>
          <w:szCs w:val="28"/>
          <w:rtl/>
          <w:lang w:bidi="fa-IR"/>
        </w:rPr>
        <w:t xml:space="preserve">از دنيا برود و ورثه او </w:t>
      </w:r>
      <w:r>
        <w:rPr>
          <w:rFonts w:ascii="Traditional Arabic" w:hAnsi="Traditional Arabic" w:cs="Abz-2 (Badr)" w:hint="cs"/>
          <w:sz w:val="28"/>
          <w:szCs w:val="28"/>
          <w:rtl/>
          <w:lang w:bidi="fa-IR"/>
        </w:rPr>
        <w:t>ادعا ک</w:t>
      </w:r>
      <w:r w:rsidR="00FB58B9">
        <w:rPr>
          <w:rFonts w:ascii="Traditional Arabic" w:hAnsi="Traditional Arabic" w:cs="Abz-2 (Badr)" w:hint="cs"/>
          <w:sz w:val="28"/>
          <w:szCs w:val="28"/>
          <w:rtl/>
          <w:lang w:bidi="fa-IR"/>
        </w:rPr>
        <w:t>ن</w:t>
      </w:r>
      <w:r>
        <w:rPr>
          <w:rFonts w:ascii="Traditional Arabic" w:hAnsi="Traditional Arabic" w:cs="Abz-2 (Badr)" w:hint="cs"/>
          <w:sz w:val="28"/>
          <w:szCs w:val="28"/>
          <w:rtl/>
          <w:lang w:bidi="fa-IR"/>
        </w:rPr>
        <w:t xml:space="preserve">ند که عقد </w:t>
      </w:r>
      <w:r w:rsidR="00FB58B9">
        <w:rPr>
          <w:rFonts w:ascii="Traditional Arabic" w:hAnsi="Traditional Arabic" w:cs="Abz-2 (Badr)" w:hint="cs"/>
          <w:sz w:val="28"/>
          <w:szCs w:val="28"/>
          <w:rtl/>
          <w:lang w:bidi="fa-IR"/>
        </w:rPr>
        <w:t xml:space="preserve">وی </w:t>
      </w:r>
      <w:r>
        <w:rPr>
          <w:rFonts w:ascii="Traditional Arabic" w:hAnsi="Traditional Arabic" w:cs="Abz-2 (Badr)" w:hint="cs"/>
          <w:sz w:val="28"/>
          <w:szCs w:val="28"/>
          <w:rtl/>
          <w:lang w:bidi="fa-IR"/>
        </w:rPr>
        <w:t xml:space="preserve">دارای مهر المسمی بوده است و زوج در مقام انکار، حاضر به حلف نشده و رد يمين کند و </w:t>
      </w:r>
      <w:r w:rsidR="00FB58B9">
        <w:rPr>
          <w:rFonts w:ascii="Traditional Arabic" w:hAnsi="Traditional Arabic" w:cs="Abz-2 (Badr)" w:hint="cs"/>
          <w:sz w:val="28"/>
          <w:szCs w:val="28"/>
          <w:rtl/>
          <w:lang w:bidi="fa-IR"/>
        </w:rPr>
        <w:t>ورثه</w:t>
      </w:r>
      <w:r>
        <w:rPr>
          <w:rFonts w:ascii="Traditional Arabic" w:hAnsi="Traditional Arabic" w:cs="Abz-2 (Badr)" w:hint="cs"/>
          <w:sz w:val="28"/>
          <w:szCs w:val="28"/>
          <w:rtl/>
          <w:lang w:bidi="fa-IR"/>
        </w:rPr>
        <w:t xml:space="preserve"> بر مدعای خود قسم ياد کند، </w:t>
      </w:r>
      <w:r w:rsidR="00FB58B9">
        <w:rPr>
          <w:rFonts w:ascii="Traditional Arabic" w:hAnsi="Traditional Arabic" w:cs="Abz-2 (Badr)" w:hint="cs"/>
          <w:sz w:val="28"/>
          <w:szCs w:val="28"/>
          <w:rtl/>
          <w:lang w:bidi="fa-IR"/>
        </w:rPr>
        <w:t xml:space="preserve">وجود مهر المسمی در عقد ثابت خواهد شد و بر زوج واجب خواهد بود که آن را به ورثه زوجه بپردازد، در حالی که بر طبق فرمايش شهيد ثانی، ادعای ورثه بعد از موت زوجه مسموع نخواهد بود، چون </w:t>
      </w:r>
      <w:r w:rsidR="00FB58B9">
        <w:rPr>
          <w:rFonts w:ascii="Traditional Arabic" w:hAnsi="Traditional Arabic" w:cs="Abz-2 (Badr)" w:hint="cs"/>
          <w:sz w:val="28"/>
          <w:szCs w:val="28"/>
          <w:rtl/>
          <w:lang w:bidi="fa-IR"/>
        </w:rPr>
        <w:lastRenderedPageBreak/>
        <w:t>ادعايی بر خلاف حکم حاکم در دعوای اول است، همان گونه که اگر بين زوج و زوجه در تسميه نزاعی در بگيرد و زوج قسم به عدم تسميه ياد کند و سپس زوجه از دنيا برود، ورثه او نمی</w:t>
      </w:r>
      <w:r w:rsidR="00FB58B9">
        <w:rPr>
          <w:rFonts w:ascii="Traditional Arabic" w:hAnsi="Traditional Arabic" w:cs="Abz-2 (Badr)"/>
          <w:sz w:val="28"/>
          <w:szCs w:val="28"/>
          <w:rtl/>
          <w:lang w:bidi="fa-IR"/>
        </w:rPr>
        <w:softHyphen/>
      </w:r>
      <w:r w:rsidR="00FB58B9">
        <w:rPr>
          <w:rFonts w:ascii="Traditional Arabic" w:hAnsi="Traditional Arabic" w:cs="Abz-2 (Badr)" w:hint="cs"/>
          <w:sz w:val="28"/>
          <w:szCs w:val="28"/>
          <w:rtl/>
          <w:lang w:bidi="fa-IR"/>
        </w:rPr>
        <w:t>توانند دوباره همين دعوا را بر عليه زوج اقامه کنند.</w:t>
      </w:r>
      <w:bookmarkEnd w:id="1"/>
    </w:p>
    <w:bookmarkEnd w:id="0"/>
    <w:p w14:paraId="158DE0E2" w14:textId="01F94A5A" w:rsidR="00280112" w:rsidRPr="00514290" w:rsidRDefault="00280112" w:rsidP="00B76B3C">
      <w:pPr>
        <w:widowControl w:val="0"/>
        <w:bidi/>
        <w:spacing w:after="0"/>
        <w:ind w:firstLine="284"/>
        <w:jc w:val="both"/>
        <w:rPr>
          <w:rFonts w:ascii="Noor_Nazli" w:eastAsia="Times New Roman" w:hAnsi="Noor_Nazli" w:cs="Noor_Nazli"/>
          <w:sz w:val="36"/>
          <w:szCs w:val="36"/>
          <w:rtl/>
          <w:lang w:bidi="fa-IR"/>
        </w:rPr>
      </w:pPr>
    </w:p>
    <w:sectPr w:rsidR="00280112" w:rsidRPr="00514290" w:rsidSect="0070688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49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63AE6" w14:textId="77777777" w:rsidR="002070B8" w:rsidRDefault="002070B8" w:rsidP="00F71127">
      <w:pPr>
        <w:spacing w:after="0" w:line="240" w:lineRule="auto"/>
      </w:pPr>
      <w:r>
        <w:separator/>
      </w:r>
    </w:p>
  </w:endnote>
  <w:endnote w:type="continuationSeparator" w:id="0">
    <w:p w14:paraId="77F1F9F5" w14:textId="77777777" w:rsidR="002070B8" w:rsidRDefault="002070B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7417" w14:textId="77777777" w:rsidR="00706884" w:rsidRDefault="007068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9EC" w14:textId="77777777" w:rsidR="00706884" w:rsidRDefault="00706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B6A41" w14:textId="77777777" w:rsidR="002070B8" w:rsidRDefault="002070B8" w:rsidP="00EE25C0">
      <w:pPr>
        <w:bidi/>
        <w:spacing w:after="0" w:line="240" w:lineRule="auto"/>
      </w:pPr>
      <w:r>
        <w:separator/>
      </w:r>
    </w:p>
  </w:footnote>
  <w:footnote w:type="continuationSeparator" w:id="0">
    <w:p w14:paraId="29F885DB" w14:textId="77777777" w:rsidR="002070B8" w:rsidRDefault="002070B8" w:rsidP="00F71127">
      <w:pPr>
        <w:bidi/>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E664" w14:textId="77777777" w:rsidR="00706884" w:rsidRDefault="007068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CD17" w14:textId="13625336" w:rsidR="00706884" w:rsidRDefault="00706884">
    <w:pPr>
      <w:pStyle w:val="Header"/>
    </w:pPr>
    <w:r>
      <w:rPr>
        <w:noProof/>
      </w:rPr>
      <mc:AlternateContent>
        <mc:Choice Requires="wps">
          <w:drawing>
            <wp:anchor distT="45720" distB="45720" distL="114300" distR="114300" simplePos="0" relativeHeight="251661312" behindDoc="0" locked="0" layoutInCell="1" allowOverlap="1" wp14:anchorId="3E1F0846" wp14:editId="55AB5598">
              <wp:simplePos x="0" y="0"/>
              <wp:positionH relativeFrom="column">
                <wp:posOffset>1789430</wp:posOffset>
              </wp:positionH>
              <wp:positionV relativeFrom="paragraph">
                <wp:posOffset>182880</wp:posOffset>
              </wp:positionV>
              <wp:extent cx="4168140" cy="18973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897380"/>
                      </a:xfrm>
                      <a:prstGeom prst="rect">
                        <a:avLst/>
                      </a:prstGeom>
                      <a:solidFill>
                        <a:srgbClr val="FFFFFF"/>
                      </a:solidFill>
                      <a:ln w="9525">
                        <a:noFill/>
                        <a:miter lim="800000"/>
                        <a:headEnd/>
                        <a:tailEnd/>
                      </a:ln>
                    </wps:spPr>
                    <wps:txbx>
                      <w:txbxContent>
                        <w:p w14:paraId="4E4AEBAB" w14:textId="1CC7AD00" w:rsidR="00706884" w:rsidRDefault="00706884" w:rsidP="00706884">
                          <w:pPr>
                            <w:bidi/>
                            <w:rPr>
                              <w:rFonts w:cs="B Mehr"/>
                            </w:rPr>
                          </w:pPr>
                          <w:r>
                            <w:rPr>
                              <w:rFonts w:cs="B Mehr" w:hint="cs"/>
                              <w:rtl/>
                            </w:rPr>
                            <w:t>تقریر درس خارج فقه،  استاد حاج سید علی موسوی اردبیلی</w:t>
                          </w:r>
                          <w:r>
                            <w:rPr>
                              <w:rFonts w:cs="B Mehr" w:hint="cs"/>
                            </w:rPr>
                            <w:t xml:space="preserve"> </w:t>
                          </w:r>
                        </w:p>
                        <w:p w14:paraId="2B3FDD28" w14:textId="77777777" w:rsidR="00706884" w:rsidRDefault="00706884" w:rsidP="00706884">
                          <w:pPr>
                            <w:jc w:val="right"/>
                            <w:rPr>
                              <w:rFonts w:cs="B Mehr"/>
                            </w:rPr>
                          </w:pPr>
                          <w:r>
                            <w:rPr>
                              <w:rFonts w:cs="B Mehr" w:hint="cs"/>
                              <w:rtl/>
                            </w:rPr>
                            <w:t xml:space="preserve">مبحث: نکاح    / مهر </w:t>
                          </w:r>
                        </w:p>
                        <w:p w14:paraId="4C141FCC" w14:textId="5220ED23" w:rsidR="00706884" w:rsidRDefault="00706884" w:rsidP="00706884">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سه </w:t>
                          </w:r>
                          <w:r>
                            <w:rPr>
                              <w:rFonts w:cs="B Mehr" w:hint="cs"/>
                              <w:rtl/>
                              <w:lang w:bidi="fa-IR"/>
                            </w:rPr>
                            <w:t xml:space="preserve"> شنبه </w:t>
                          </w:r>
                          <w:r>
                            <w:rPr>
                              <w:rFonts w:cs="B Mehr" w:hint="cs"/>
                              <w:rtl/>
                            </w:rPr>
                            <w:t xml:space="preserve">،   </w:t>
                          </w:r>
                          <w:r>
                            <w:rPr>
                              <w:rFonts w:cs="B Mehr" w:hint="cs"/>
                              <w:rtl/>
                            </w:rPr>
                            <w:t>3</w:t>
                          </w:r>
                          <w:r>
                            <w:rPr>
                              <w:rFonts w:cs="B Mehr" w:hint="cs"/>
                              <w:rtl/>
                            </w:rPr>
                            <w:t xml:space="preserve">  بهمن  ماه - 1402ه.ش</w:t>
                          </w:r>
                        </w:p>
                        <w:p w14:paraId="3B14ADE6" w14:textId="77777777" w:rsidR="00706884" w:rsidRDefault="00706884" w:rsidP="00706884"/>
                        <w:p w14:paraId="236033C3" w14:textId="77777777" w:rsidR="00706884" w:rsidRDefault="00706884" w:rsidP="00706884"/>
                        <w:p w14:paraId="3CAE8633" w14:textId="77777777" w:rsidR="00706884" w:rsidRDefault="00706884" w:rsidP="00706884"/>
                        <w:p w14:paraId="0E5F1B83" w14:textId="77777777" w:rsidR="00706884" w:rsidRDefault="00706884" w:rsidP="00706884"/>
                        <w:p w14:paraId="71AF20EA" w14:textId="77777777" w:rsidR="00706884" w:rsidRDefault="00706884" w:rsidP="00706884"/>
                        <w:p w14:paraId="668EB747" w14:textId="77777777" w:rsidR="00706884" w:rsidRDefault="00706884" w:rsidP="00706884"/>
                        <w:p w14:paraId="0C1A0BD1" w14:textId="77777777" w:rsidR="00706884" w:rsidRDefault="00706884" w:rsidP="00706884"/>
                        <w:p w14:paraId="5E440F6A" w14:textId="77777777" w:rsidR="00706884" w:rsidRDefault="00706884" w:rsidP="00706884"/>
                        <w:p w14:paraId="74104213" w14:textId="77777777" w:rsidR="00706884" w:rsidRDefault="00706884" w:rsidP="00706884"/>
                        <w:p w14:paraId="2EC3DAAC" w14:textId="77777777" w:rsidR="00706884" w:rsidRDefault="00706884" w:rsidP="00706884"/>
                        <w:p w14:paraId="2AA8D76C" w14:textId="77777777" w:rsidR="00706884" w:rsidRDefault="00706884" w:rsidP="00706884"/>
                        <w:p w14:paraId="2A5D0308" w14:textId="77777777" w:rsidR="00706884" w:rsidRDefault="00706884" w:rsidP="00706884"/>
                        <w:p w14:paraId="4D4A179B" w14:textId="77777777" w:rsidR="00706884" w:rsidRDefault="00706884" w:rsidP="00706884"/>
                        <w:p w14:paraId="2E787D03" w14:textId="77777777" w:rsidR="00706884" w:rsidRDefault="00706884" w:rsidP="00706884"/>
                        <w:p w14:paraId="5F609E8D" w14:textId="77777777" w:rsidR="00706884" w:rsidRDefault="00706884" w:rsidP="00706884"/>
                        <w:p w14:paraId="18AF657C" w14:textId="77777777" w:rsidR="00706884" w:rsidRDefault="00706884" w:rsidP="00706884"/>
                        <w:p w14:paraId="1BD50CDB" w14:textId="77777777" w:rsidR="00706884" w:rsidRDefault="00706884" w:rsidP="00706884"/>
                        <w:p w14:paraId="575AF9FC" w14:textId="77777777" w:rsidR="00706884" w:rsidRDefault="00706884" w:rsidP="00706884"/>
                        <w:p w14:paraId="58351CE0" w14:textId="77777777" w:rsidR="00706884" w:rsidRDefault="00706884" w:rsidP="00706884"/>
                        <w:p w14:paraId="08A19F89" w14:textId="77777777" w:rsidR="00706884" w:rsidRDefault="00706884" w:rsidP="00706884"/>
                        <w:p w14:paraId="3B71FC4C" w14:textId="77777777" w:rsidR="00706884" w:rsidRDefault="00706884" w:rsidP="00706884"/>
                        <w:p w14:paraId="1EE8CBEC" w14:textId="77777777" w:rsidR="00706884" w:rsidRDefault="00706884" w:rsidP="00706884"/>
                        <w:p w14:paraId="63E3EE2E" w14:textId="77777777" w:rsidR="00706884" w:rsidRDefault="00706884" w:rsidP="00706884"/>
                        <w:p w14:paraId="4916368D" w14:textId="700C23D6" w:rsidR="00706884" w:rsidRDefault="007068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F0846" id="_x0000_t202" coordsize="21600,21600" o:spt="202" path="m,l,21600r21600,l21600,xe">
              <v:stroke joinstyle="miter"/>
              <v:path gradientshapeok="t" o:connecttype="rect"/>
            </v:shapetype>
            <v:shape id="Text Box 2" o:spid="_x0000_s1026" type="#_x0000_t202" style="position:absolute;margin-left:140.9pt;margin-top:14.4pt;width:328.2pt;height:14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U3DgIAAPcDAAAOAAAAZHJzL2Uyb0RvYy54bWysU9tu2zAMfR+wfxD0vjjOkjYx4hRdugwD&#10;ugvQ7QNkWY6FyaJGKbG7ry8lp2nQvQ3Tg0CK1BF5eLS+GTrDjgq9BlvyfDLlTFkJtbb7kv/8sXu3&#10;5MwHYWthwKqSPyrPbzZv36x7V6gZtGBqhYxArC96V/I2BFdkmZet6oSfgFOWgg1gJwK5uM9qFD2h&#10;dyabTadXWQ9YOwSpvKfTuzHINwm/aZQM35rGq8BMyam2kHZMexX3bLMWxR6Fa7U8lSH+oYpOaEuP&#10;nqHuRBDsgPovqE5LBA9NmEjoMmgaLVXqgbrJp6+6eWiFU6kXIse7M03+/8HKr8cH9x1ZGD7AQANM&#10;TXh3D/KXZxa2rbB7dYsIfatETQ/nkbKsd744XY1U+8JHkKr/AjUNWRwCJKChwS6yQn0yQqcBPJ5J&#10;V0Ngkg7n+dUyn1NIUixfrq7fL9NYMlE8X3fowycFHYtGyZGmmuDF8d6HWI4onlPiax6MrnfamOTg&#10;vtoaZEdBCtillTp4lWYs60u+WswWCdlCvJ/E0elACjW6K/lyGteomUjHR1unlCC0GW2qxNgTP5GS&#10;kZwwVAMlRp4qqB+JKYRRifRzyGgB/3DWkwpL7n8fBCrOzGdLbK/yeaQmJGe+uJ6Rg5eR6jIirCSo&#10;kgfORnMbktQjDxZuaSqNTny9VHKqldSVaDz9hCjfSz9lvfzXzRMAAAD//wMAUEsDBBQABgAIAAAA&#10;IQCeY7q/3wAAAAoBAAAPAAAAZHJzL2Rvd25yZXYueG1sTI9BT4NAEIXvJv6HzZh4MXYpVaCUpVET&#10;jdfW/oCB3QIpO0vYbaH/3ulJTzMv8/LeN8V2tr24mNF3jhQsFxEIQ7XTHTUKDj+fzxkIH5A09o6M&#10;gqvxsC3v7wrMtZtoZy770AgOIZ+jgjaEIZfS162x6BduMMS3oxstBpZjI/WIE4fbXsZRlEiLHXFD&#10;i4P5aE192p+tguP39PS6nqqvcEh3L8k7dmnlrko9PsxvGxDBzOHPDDd8RoeSmSp3Ju1FryDOlowe&#10;bgtPNqxXWQyiUrCK0wRkWcj/L5S/AAAA//8DAFBLAQItABQABgAIAAAAIQC2gziS/gAAAOEBAAAT&#10;AAAAAAAAAAAAAAAAAAAAAABbQ29udGVudF9UeXBlc10ueG1sUEsBAi0AFAAGAAgAAAAhADj9If/W&#10;AAAAlAEAAAsAAAAAAAAAAAAAAAAALwEAAF9yZWxzLy5yZWxzUEsBAi0AFAAGAAgAAAAhAGvdlTcO&#10;AgAA9wMAAA4AAAAAAAAAAAAAAAAALgIAAGRycy9lMm9Eb2MueG1sUEsBAi0AFAAGAAgAAAAhAJ5j&#10;ur/fAAAACgEAAA8AAAAAAAAAAAAAAAAAaAQAAGRycy9kb3ducmV2LnhtbFBLBQYAAAAABAAEAPMA&#10;AAB0BQAAAAA=&#10;" stroked="f">
              <v:textbox>
                <w:txbxContent>
                  <w:p w14:paraId="4E4AEBAB" w14:textId="1CC7AD00" w:rsidR="00706884" w:rsidRDefault="00706884" w:rsidP="00706884">
                    <w:pPr>
                      <w:bidi/>
                      <w:rPr>
                        <w:rFonts w:cs="B Mehr"/>
                      </w:rPr>
                    </w:pPr>
                    <w:r>
                      <w:rPr>
                        <w:rFonts w:cs="B Mehr" w:hint="cs"/>
                        <w:rtl/>
                      </w:rPr>
                      <w:t>تقریر درس خارج فقه،  استاد حاج سید علی موسوی اردبیلی</w:t>
                    </w:r>
                    <w:r>
                      <w:rPr>
                        <w:rFonts w:cs="B Mehr" w:hint="cs"/>
                      </w:rPr>
                      <w:t xml:space="preserve"> </w:t>
                    </w:r>
                  </w:p>
                  <w:p w14:paraId="2B3FDD28" w14:textId="77777777" w:rsidR="00706884" w:rsidRDefault="00706884" w:rsidP="00706884">
                    <w:pPr>
                      <w:jc w:val="right"/>
                      <w:rPr>
                        <w:rFonts w:cs="B Mehr"/>
                      </w:rPr>
                    </w:pPr>
                    <w:r>
                      <w:rPr>
                        <w:rFonts w:cs="B Mehr" w:hint="cs"/>
                        <w:rtl/>
                      </w:rPr>
                      <w:t xml:space="preserve">مبحث: نکاح    / مهر </w:t>
                    </w:r>
                  </w:p>
                  <w:p w14:paraId="4C141FCC" w14:textId="5220ED23" w:rsidR="00706884" w:rsidRDefault="00706884" w:rsidP="00706884">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سه </w:t>
                    </w:r>
                    <w:r>
                      <w:rPr>
                        <w:rFonts w:cs="B Mehr" w:hint="cs"/>
                        <w:rtl/>
                        <w:lang w:bidi="fa-IR"/>
                      </w:rPr>
                      <w:t xml:space="preserve"> شنبه </w:t>
                    </w:r>
                    <w:r>
                      <w:rPr>
                        <w:rFonts w:cs="B Mehr" w:hint="cs"/>
                        <w:rtl/>
                      </w:rPr>
                      <w:t xml:space="preserve">،   </w:t>
                    </w:r>
                    <w:r>
                      <w:rPr>
                        <w:rFonts w:cs="B Mehr" w:hint="cs"/>
                        <w:rtl/>
                      </w:rPr>
                      <w:t>3</w:t>
                    </w:r>
                    <w:r>
                      <w:rPr>
                        <w:rFonts w:cs="B Mehr" w:hint="cs"/>
                        <w:rtl/>
                      </w:rPr>
                      <w:t xml:space="preserve">  بهمن  ماه - 1402ه.ش</w:t>
                    </w:r>
                  </w:p>
                  <w:p w14:paraId="3B14ADE6" w14:textId="77777777" w:rsidR="00706884" w:rsidRDefault="00706884" w:rsidP="00706884"/>
                  <w:p w14:paraId="236033C3" w14:textId="77777777" w:rsidR="00706884" w:rsidRDefault="00706884" w:rsidP="00706884"/>
                  <w:p w14:paraId="3CAE8633" w14:textId="77777777" w:rsidR="00706884" w:rsidRDefault="00706884" w:rsidP="00706884"/>
                  <w:p w14:paraId="0E5F1B83" w14:textId="77777777" w:rsidR="00706884" w:rsidRDefault="00706884" w:rsidP="00706884"/>
                  <w:p w14:paraId="71AF20EA" w14:textId="77777777" w:rsidR="00706884" w:rsidRDefault="00706884" w:rsidP="00706884"/>
                  <w:p w14:paraId="668EB747" w14:textId="77777777" w:rsidR="00706884" w:rsidRDefault="00706884" w:rsidP="00706884"/>
                  <w:p w14:paraId="0C1A0BD1" w14:textId="77777777" w:rsidR="00706884" w:rsidRDefault="00706884" w:rsidP="00706884"/>
                  <w:p w14:paraId="5E440F6A" w14:textId="77777777" w:rsidR="00706884" w:rsidRDefault="00706884" w:rsidP="00706884"/>
                  <w:p w14:paraId="74104213" w14:textId="77777777" w:rsidR="00706884" w:rsidRDefault="00706884" w:rsidP="00706884"/>
                  <w:p w14:paraId="2EC3DAAC" w14:textId="77777777" w:rsidR="00706884" w:rsidRDefault="00706884" w:rsidP="00706884"/>
                  <w:p w14:paraId="2AA8D76C" w14:textId="77777777" w:rsidR="00706884" w:rsidRDefault="00706884" w:rsidP="00706884"/>
                  <w:p w14:paraId="2A5D0308" w14:textId="77777777" w:rsidR="00706884" w:rsidRDefault="00706884" w:rsidP="00706884"/>
                  <w:p w14:paraId="4D4A179B" w14:textId="77777777" w:rsidR="00706884" w:rsidRDefault="00706884" w:rsidP="00706884"/>
                  <w:p w14:paraId="2E787D03" w14:textId="77777777" w:rsidR="00706884" w:rsidRDefault="00706884" w:rsidP="00706884"/>
                  <w:p w14:paraId="5F609E8D" w14:textId="77777777" w:rsidR="00706884" w:rsidRDefault="00706884" w:rsidP="00706884"/>
                  <w:p w14:paraId="18AF657C" w14:textId="77777777" w:rsidR="00706884" w:rsidRDefault="00706884" w:rsidP="00706884"/>
                  <w:p w14:paraId="1BD50CDB" w14:textId="77777777" w:rsidR="00706884" w:rsidRDefault="00706884" w:rsidP="00706884"/>
                  <w:p w14:paraId="575AF9FC" w14:textId="77777777" w:rsidR="00706884" w:rsidRDefault="00706884" w:rsidP="00706884"/>
                  <w:p w14:paraId="58351CE0" w14:textId="77777777" w:rsidR="00706884" w:rsidRDefault="00706884" w:rsidP="00706884"/>
                  <w:p w14:paraId="08A19F89" w14:textId="77777777" w:rsidR="00706884" w:rsidRDefault="00706884" w:rsidP="00706884"/>
                  <w:p w14:paraId="3B71FC4C" w14:textId="77777777" w:rsidR="00706884" w:rsidRDefault="00706884" w:rsidP="00706884"/>
                  <w:p w14:paraId="1EE8CBEC" w14:textId="77777777" w:rsidR="00706884" w:rsidRDefault="00706884" w:rsidP="00706884"/>
                  <w:p w14:paraId="63E3EE2E" w14:textId="77777777" w:rsidR="00706884" w:rsidRDefault="00706884" w:rsidP="00706884"/>
                  <w:p w14:paraId="4916368D" w14:textId="700C23D6" w:rsidR="00706884" w:rsidRDefault="0070688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256FD83" wp14:editId="6E4872E3">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8BBB" w14:textId="77777777" w:rsidR="00706884" w:rsidRDefault="007068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7263"/>
    <w:rsid w:val="00117AAF"/>
    <w:rsid w:val="00117D7D"/>
    <w:rsid w:val="00121124"/>
    <w:rsid w:val="00123C66"/>
    <w:rsid w:val="001255F1"/>
    <w:rsid w:val="0012644A"/>
    <w:rsid w:val="0012691C"/>
    <w:rsid w:val="00126F55"/>
    <w:rsid w:val="0013302F"/>
    <w:rsid w:val="0013340D"/>
    <w:rsid w:val="00133689"/>
    <w:rsid w:val="0013391F"/>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B2F"/>
    <w:rsid w:val="001B7E2C"/>
    <w:rsid w:val="001C00E4"/>
    <w:rsid w:val="001C0EC9"/>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F87"/>
    <w:rsid w:val="00206672"/>
    <w:rsid w:val="002070B8"/>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63FE"/>
    <w:rsid w:val="002D7AEA"/>
    <w:rsid w:val="002E0246"/>
    <w:rsid w:val="002E0ED0"/>
    <w:rsid w:val="002E1168"/>
    <w:rsid w:val="002E20CB"/>
    <w:rsid w:val="002E2649"/>
    <w:rsid w:val="002E27C6"/>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49F"/>
    <w:rsid w:val="00303843"/>
    <w:rsid w:val="00303B1E"/>
    <w:rsid w:val="003043E1"/>
    <w:rsid w:val="003060A2"/>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DD4"/>
    <w:rsid w:val="00590A79"/>
    <w:rsid w:val="00590FC1"/>
    <w:rsid w:val="00591117"/>
    <w:rsid w:val="00592E51"/>
    <w:rsid w:val="005937B1"/>
    <w:rsid w:val="00593B0D"/>
    <w:rsid w:val="00594086"/>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A81"/>
    <w:rsid w:val="00625338"/>
    <w:rsid w:val="0062573D"/>
    <w:rsid w:val="00625979"/>
    <w:rsid w:val="0062646E"/>
    <w:rsid w:val="006268F0"/>
    <w:rsid w:val="00630EDE"/>
    <w:rsid w:val="00630FD3"/>
    <w:rsid w:val="00631992"/>
    <w:rsid w:val="00632C43"/>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88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0F5"/>
    <w:rsid w:val="00792CD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45ED"/>
    <w:rsid w:val="008E607E"/>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242C"/>
    <w:rsid w:val="00B73698"/>
    <w:rsid w:val="00B74363"/>
    <w:rsid w:val="00B74659"/>
    <w:rsid w:val="00B7468F"/>
    <w:rsid w:val="00B7484F"/>
    <w:rsid w:val="00B75C0B"/>
    <w:rsid w:val="00B76AB9"/>
    <w:rsid w:val="00B76B3C"/>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58B3"/>
    <w:rsid w:val="00C05C27"/>
    <w:rsid w:val="00C06388"/>
    <w:rsid w:val="00C06D58"/>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67A0"/>
    <w:rsid w:val="00DB7862"/>
    <w:rsid w:val="00DB7CF0"/>
    <w:rsid w:val="00DC20C3"/>
    <w:rsid w:val="00DC37E2"/>
    <w:rsid w:val="00DC39E8"/>
    <w:rsid w:val="00DC4779"/>
    <w:rsid w:val="00DC598D"/>
    <w:rsid w:val="00DD1A7F"/>
    <w:rsid w:val="00DD2674"/>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958"/>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11563</TotalTime>
  <Pages>1</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1451</cp:revision>
  <cp:lastPrinted>2024-01-22T08:43:00Z</cp:lastPrinted>
  <dcterms:created xsi:type="dcterms:W3CDTF">2022-10-16T08:36:00Z</dcterms:created>
  <dcterms:modified xsi:type="dcterms:W3CDTF">2024-01-23T07:52:00Z</dcterms:modified>
</cp:coreProperties>
</file>